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5941EA" w:rsidR="00382A6C" w:rsidP="6B5183B2" w:rsidRDefault="00754998" w14:paraId="622C9316" wp14:textId="63E2F7DE">
      <w:pPr>
        <w:pStyle w:val="Heading2"/>
        <w:ind w:left="-284" w:right="401"/>
        <w:jc w:val="center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="38D633C1">
        <w:drawing>
          <wp:inline xmlns:wp14="http://schemas.microsoft.com/office/word/2010/wordprocessingDrawing" wp14:editId="4AF3A24A" wp14:anchorId="09FEAC44">
            <wp:extent cx="1885950" cy="177165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1" t="21219" r="29828" b="2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Pr="6B5183B2" w:rsidR="1E7ED686">
        <w:rPr>
          <w:rFonts w:ascii="Arial" w:hAnsi="Arial" w:eastAsia="Arial" w:cs="Arial"/>
          <w:b w:val="1"/>
          <w:bCs w:val="1"/>
          <w:sz w:val="24"/>
          <w:szCs w:val="24"/>
        </w:rPr>
        <w:t>BANKSTOWN-AUBURN COMMUNITY RADIO INCORPORATED (</w:t>
      </w:r>
      <w:r w:rsidRPr="6B5183B2" w:rsidR="3EF442A5">
        <w:rPr>
          <w:rFonts w:ascii="Arial" w:hAnsi="Arial" w:eastAsia="Arial" w:cs="Arial"/>
          <w:b w:val="1"/>
          <w:bCs w:val="1"/>
          <w:sz w:val="24"/>
          <w:szCs w:val="24"/>
        </w:rPr>
        <w:t>BACR</w:t>
      </w:r>
      <w:r w:rsidRPr="6B5183B2" w:rsidR="1E7ED686">
        <w:rPr>
          <w:rFonts w:ascii="Arial" w:hAnsi="Arial" w:eastAsia="Arial" w:cs="Arial"/>
          <w:b w:val="1"/>
          <w:bCs w:val="1"/>
          <w:sz w:val="24"/>
          <w:szCs w:val="24"/>
        </w:rPr>
        <w:t>)</w:t>
      </w:r>
      <w:r>
        <w:br/>
      </w:r>
      <w:r w:rsidRPr="6B5183B2" w:rsidR="1E7ED68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ABN  35 737 985 863</w:t>
      </w:r>
    </w:p>
    <w:p w:rsidR="6B5183B2" w:rsidP="6B5183B2" w:rsidRDefault="6B5183B2" w14:paraId="4E8E4C64" w14:textId="6E2A0F16">
      <w:pPr>
        <w:pStyle w:val="Normal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</w:p>
    <w:p xmlns:wp14="http://schemas.microsoft.com/office/word/2010/wordml" w:rsidRPr="005941EA" w:rsidR="00382A6C" w:rsidP="6B5183B2" w:rsidRDefault="00382A6C" w14:paraId="38A37255" wp14:textId="49A864AE">
      <w:pPr>
        <w:pStyle w:val="Normal"/>
        <w:spacing w:before="0" w:beforeAutospacing="off" w:after="0" w:afterAutospacing="off"/>
        <w:ind/>
        <w:jc w:val="left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6A135D0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 xml:space="preserve">WORKPLACE HEALTH AND SAFETY </w:t>
      </w:r>
      <w:r w:rsidRPr="6B5183B2" w:rsidR="0964968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POLIC</w:t>
      </w:r>
      <w:r w:rsidRPr="6B5183B2" w:rsidR="7D3EE2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Y</w:t>
      </w:r>
      <w:r w:rsidRPr="6B5183B2" w:rsidR="0964968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 xml:space="preserve"> </w:t>
      </w:r>
    </w:p>
    <w:p xmlns:wp14="http://schemas.microsoft.com/office/word/2010/wordml" w:rsidRPr="005941EA" w:rsidR="00382A6C" w:rsidP="6B5183B2" w:rsidRDefault="00382A6C" w14:paraId="622B82BB" wp14:textId="380265DB">
      <w:pPr>
        <w:pStyle w:val="Heading3"/>
        <w:spacing w:before="0" w:beforeAutospacing="off" w:after="281" w:afterAutospacing="off"/>
        <w:ind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>
        <w:br/>
      </w: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1. Policy Statements</w:t>
      </w:r>
    </w:p>
    <w:p xmlns:wp14="http://schemas.microsoft.com/office/word/2010/wordml" w:rsidRPr="005941EA" w:rsidR="00382A6C" w:rsidP="6B5183B2" w:rsidRDefault="00382A6C" w14:paraId="0AD771B3" wp14:textId="747E4B02">
      <w:pPr>
        <w:spacing w:before="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"/>
        </w:rPr>
        <w:t>The purpose of this policy is to outline BACR/CONNECT FM 100.9’s commitment to workplace health and safety. The development and maintenance of systems of work that are safe and without risk to health is a core managerial responsibility.</w:t>
      </w:r>
    </w:p>
    <w:p xmlns:wp14="http://schemas.microsoft.com/office/word/2010/wordml" w:rsidRPr="005941EA" w:rsidR="00382A6C" w:rsidP="6B5183B2" w:rsidRDefault="00382A6C" w14:paraId="60C252F4" wp14:textId="2BB8D84B">
      <w:pPr>
        <w:spacing w:before="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BACR/CONNECT FM 100.9 acknowledges the right of staff, volunteers, and members to adequate workplace health and safety standards and will make every reasonable effort to provide them. </w:t>
      </w:r>
      <w:r w:rsidRPr="6B5183B2" w:rsidR="019B7A0E">
        <w:rPr>
          <w:rFonts w:ascii="Arial" w:hAnsi="Arial" w:eastAsia="Arial" w:cs="Arial"/>
          <w:noProof w:val="0"/>
          <w:sz w:val="24"/>
          <w:szCs w:val="24"/>
          <w:lang w:val="en-US"/>
        </w:rPr>
        <w:t>The maintenance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of these standards,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in accordance with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</w:t>
      </w: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Work Health and Safety Act 2011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, requires the active co-operation of all persons involved with the station.</w:t>
      </w:r>
    </w:p>
    <w:p xmlns:wp14="http://schemas.microsoft.com/office/word/2010/wordml" w:rsidRPr="005941EA" w:rsidR="00382A6C" w:rsidP="6B5183B2" w:rsidRDefault="00382A6C" w14:paraId="545C7FE8" wp14:textId="1A64F000">
      <w:pPr>
        <w:spacing w:before="0" w:beforeAutospacing="off" w:after="0" w:afterAutospacing="off"/>
        <w:ind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5941EA" w:rsidR="00382A6C" w:rsidP="6B5183B2" w:rsidRDefault="00382A6C" w14:paraId="6D27D80D" wp14:textId="16F63B8C">
      <w:pPr>
        <w:pStyle w:val="Heading3"/>
        <w:spacing w:before="0" w:beforeAutospacing="off" w:after="281" w:afterAutospacing="off"/>
        <w:ind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2. General Requirements and Conduct</w:t>
      </w:r>
    </w:p>
    <w:p xmlns:wp14="http://schemas.microsoft.com/office/word/2010/wordml" w:rsidRPr="005941EA" w:rsidR="00382A6C" w:rsidP="6B5183B2" w:rsidRDefault="00382A6C" w14:paraId="6F6FC0AB" wp14:textId="5039F6C8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1BFDAA02">
        <w:rPr>
          <w:noProof w:val="0"/>
          <w:lang w:val="en"/>
        </w:rPr>
        <w:t>Participation and Reporting</w:t>
      </w:r>
    </w:p>
    <w:p xmlns:wp14="http://schemas.microsoft.com/office/word/2010/wordml" w:rsidRPr="005941EA" w:rsidR="00382A6C" w:rsidP="6B5183B2" w:rsidRDefault="00382A6C" w14:paraId="0434BADA" wp14:textId="5BA1A298">
      <w:pPr>
        <w:pStyle w:val="ListParagraph"/>
        <w:numPr>
          <w:ilvl w:val="0"/>
          <w:numId w:val="149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Staff and volunteers must familiarize themselves with the safety criteria for their specific tasks and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comply with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WHS practices at all times.</w:t>
      </w:r>
    </w:p>
    <w:p xmlns:wp14="http://schemas.microsoft.com/office/word/2010/wordml" w:rsidRPr="005941EA" w:rsidR="00382A6C" w:rsidP="6B5183B2" w:rsidRDefault="00382A6C" w14:paraId="2C558D9E" wp14:textId="37A395DD">
      <w:pPr>
        <w:pStyle w:val="ListParagraph"/>
        <w:numPr>
          <w:ilvl w:val="0"/>
          <w:numId w:val="149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All occupants must work in a safe manner and take reasonable care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for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health and safety of others.</w:t>
      </w:r>
    </w:p>
    <w:p xmlns:wp14="http://schemas.microsoft.com/office/word/2010/wordml" w:rsidRPr="005941EA" w:rsidR="00382A6C" w:rsidP="6B5183B2" w:rsidRDefault="00382A6C" w14:paraId="2A016750" wp14:textId="1E54B1AD">
      <w:pPr>
        <w:pStyle w:val="ListParagraph"/>
        <w:numPr>
          <w:ilvl w:val="0"/>
          <w:numId w:val="149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Any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possible breach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of WHS or any identified hazard must be reported promptly to the Management Committee or the Station Manager.</w:t>
      </w:r>
    </w:p>
    <w:p xmlns:wp14="http://schemas.microsoft.com/office/word/2010/wordml" w:rsidRPr="005941EA" w:rsidR="00382A6C" w:rsidP="6B5183B2" w:rsidRDefault="00382A6C" w14:paraId="3BCDEA03" wp14:textId="51FCBCA2">
      <w:pPr>
        <w:pStyle w:val="ListParagraph"/>
        <w:numPr>
          <w:ilvl w:val="0"/>
          <w:numId w:val="149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"/>
        </w:rPr>
        <w:t>No person shall misuse equipment or facilities provided for health, safety, or welfare.</w:t>
      </w:r>
    </w:p>
    <w:p xmlns:wp14="http://schemas.microsoft.com/office/word/2010/wordml" w:rsidRPr="005941EA" w:rsidR="00382A6C" w:rsidP="6B5183B2" w:rsidRDefault="00382A6C" w14:paraId="4DDE5EF5" wp14:textId="41114DD5">
      <w:pPr>
        <w:pStyle w:val="ListParagraph"/>
        <w:numPr>
          <w:ilvl w:val="0"/>
          <w:numId w:val="149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Psychosocial Safety: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BACR/CONNECT FM 100.9 is committed to a workplace free from bullying, harassment, or threats of violence.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In accordance with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2026 standards, the station will proactively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identify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manage psychosocial hazards, including high job demands and exposure to distressing content, providing support to those in high-risk programming roles.</w:t>
      </w:r>
    </w:p>
    <w:p xmlns:wp14="http://schemas.microsoft.com/office/word/2010/wordml" w:rsidRPr="005941EA" w:rsidR="00382A6C" w:rsidP="6B5183B2" w:rsidRDefault="00382A6C" w14:paraId="439E0E8E" wp14:textId="092F71A1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1BFDAA02">
        <w:rPr>
          <w:noProof w:val="0"/>
          <w:lang w:val="en"/>
        </w:rPr>
        <w:t>Alcohol, Drugs, and Smoking</w:t>
      </w:r>
    </w:p>
    <w:p xmlns:wp14="http://schemas.microsoft.com/office/word/2010/wordml" w:rsidRPr="005941EA" w:rsidR="00382A6C" w:rsidP="6B5183B2" w:rsidRDefault="00382A6C" w14:paraId="53D4A31C" wp14:textId="0423BDB5">
      <w:pPr>
        <w:pStyle w:val="ListParagraph"/>
        <w:numPr>
          <w:ilvl w:val="0"/>
          <w:numId w:val="150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"/>
        </w:rPr>
        <w:t>All BACR/CONNECT FM 100.9 premises and training venues are strictly alcohol, drug, and illegal substance-free workplaces.</w:t>
      </w:r>
    </w:p>
    <w:p xmlns:wp14="http://schemas.microsoft.com/office/word/2010/wordml" w:rsidRPr="005941EA" w:rsidR="00382A6C" w:rsidP="6B5183B2" w:rsidRDefault="00382A6C" w14:paraId="0E0C08E4" wp14:textId="03263BD3">
      <w:pPr>
        <w:pStyle w:val="ListParagraph"/>
        <w:numPr>
          <w:ilvl w:val="0"/>
          <w:numId w:val="150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"/>
        </w:rPr>
        <w:t>Any person found under the influence of such substances while on duty is liable to disciplinary action, summary dismissal, and potential legal action.</w:t>
      </w:r>
    </w:p>
    <w:p xmlns:wp14="http://schemas.microsoft.com/office/word/2010/wordml" w:rsidRPr="005941EA" w:rsidR="00382A6C" w:rsidP="6B5183B2" w:rsidRDefault="00382A6C" w14:paraId="70DF4B8E" wp14:textId="375A9481">
      <w:pPr>
        <w:pStyle w:val="ListParagraph"/>
        <w:numPr>
          <w:ilvl w:val="0"/>
          <w:numId w:val="150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Smoke-Free Environment: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Smoking is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strictly prohibited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inside the premises.</w:t>
      </w:r>
    </w:p>
    <w:p xmlns:wp14="http://schemas.microsoft.com/office/word/2010/wordml" w:rsidRPr="005941EA" w:rsidR="00382A6C" w:rsidP="6B5183B2" w:rsidRDefault="00382A6C" w14:paraId="26832F71" wp14:textId="61ED39C4">
      <w:pPr>
        <w:pStyle w:val="ListParagraph"/>
        <w:numPr>
          <w:ilvl w:val="0"/>
          <w:numId w:val="150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Smoking is not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permitted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within 20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metres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of any outside door, window, or air conditioning unit used by the station.</w:t>
      </w:r>
    </w:p>
    <w:p xmlns:wp14="http://schemas.microsoft.com/office/word/2010/wordml" w:rsidRPr="005941EA" w:rsidR="00382A6C" w:rsidP="6B5183B2" w:rsidRDefault="00382A6C" w14:paraId="30BD66C3" wp14:textId="0A442B4A">
      <w:pPr>
        <w:pStyle w:val="ListParagraph"/>
        <w:numPr>
          <w:ilvl w:val="0"/>
          <w:numId w:val="150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"/>
        </w:rPr>
        <w:t>This non-smoking rule extends to Outside Broadcasts (OBs) and any event where station equipment or personnel are present.</w:t>
      </w:r>
    </w:p>
    <w:p xmlns:wp14="http://schemas.microsoft.com/office/word/2010/wordml" w:rsidRPr="005941EA" w:rsidR="00382A6C" w:rsidP="6B5183B2" w:rsidRDefault="00382A6C" w14:paraId="3A5D7AB4" wp14:textId="2228FA25">
      <w:pPr>
        <w:spacing w:before="0" w:beforeAutospacing="off" w:after="0" w:afterAutospacing="off"/>
        <w:ind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5941EA" w:rsidR="00382A6C" w:rsidP="6B5183B2" w:rsidRDefault="00382A6C" w14:paraId="1E0049A6" wp14:textId="3D4D70D3">
      <w:pPr>
        <w:pStyle w:val="Heading3"/>
        <w:spacing w:before="0" w:beforeAutospacing="off" w:after="281" w:afterAutospacing="off"/>
        <w:ind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3. Operational Safety Procedures</w:t>
      </w:r>
    </w:p>
    <w:p xmlns:wp14="http://schemas.microsoft.com/office/word/2010/wordml" w:rsidRPr="005941EA" w:rsidR="00382A6C" w:rsidP="6B5183B2" w:rsidRDefault="00382A6C" w14:paraId="67F9EFB3" wp14:textId="60C2067B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1BFDAA02">
        <w:rPr>
          <w:noProof w:val="0"/>
          <w:lang w:val="en"/>
        </w:rPr>
        <w:t>Equipment and Studios</w:t>
      </w:r>
    </w:p>
    <w:p xmlns:wp14="http://schemas.microsoft.com/office/word/2010/wordml" w:rsidRPr="005941EA" w:rsidR="00382A6C" w:rsidP="6B5183B2" w:rsidRDefault="00382A6C" w14:paraId="7CF26BA7" wp14:textId="5388A2C4">
      <w:pPr>
        <w:pStyle w:val="ListParagraph"/>
        <w:numPr>
          <w:ilvl w:val="0"/>
          <w:numId w:val="151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Members must report any equipment malfunction and ensure that faulty equipment is not operated.</w:t>
      </w:r>
    </w:p>
    <w:p xmlns:wp14="http://schemas.microsoft.com/office/word/2010/wordml" w:rsidRPr="005941EA" w:rsidR="00382A6C" w:rsidP="6B5183B2" w:rsidRDefault="00382A6C" w14:paraId="2374EFDA" wp14:textId="75CD171F">
      <w:pPr>
        <w:pStyle w:val="ListParagraph"/>
        <w:numPr>
          <w:ilvl w:val="0"/>
          <w:numId w:val="151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"/>
        </w:rPr>
        <w:t>Warning signs or "Out of Service" tags must not be removed except by the person who performed the repair.</w:t>
      </w:r>
    </w:p>
    <w:p xmlns:wp14="http://schemas.microsoft.com/office/word/2010/wordml" w:rsidRPr="005941EA" w:rsidR="00382A6C" w:rsidP="6B5183B2" w:rsidRDefault="00382A6C" w14:paraId="7B8A5F0C" wp14:textId="3B0B7693">
      <w:pPr>
        <w:pStyle w:val="ListParagraph"/>
        <w:numPr>
          <w:ilvl w:val="0"/>
          <w:numId w:val="151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Studio Hygiene: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 No food or drinks are allowed in the broadcast studios, control room, or music library. Refreshments are restricted to the Office area.</w:t>
      </w:r>
    </w:p>
    <w:p xmlns:wp14="http://schemas.microsoft.com/office/word/2010/wordml" w:rsidRPr="005941EA" w:rsidR="00382A6C" w:rsidP="6B5183B2" w:rsidRDefault="00382A6C" w14:paraId="45552EFD" wp14:textId="7807FE0F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1BFDAA02">
        <w:rPr>
          <w:noProof w:val="0"/>
          <w:lang w:val="en"/>
        </w:rPr>
        <w:t>Remote and After-Hours Work</w:t>
      </w:r>
    </w:p>
    <w:p xmlns:wp14="http://schemas.microsoft.com/office/word/2010/wordml" w:rsidRPr="005941EA" w:rsidR="00382A6C" w:rsidP="6B5183B2" w:rsidRDefault="00382A6C" w14:paraId="24633D1B" wp14:textId="50423BE0">
      <w:pPr>
        <w:pStyle w:val="ListParagraph"/>
        <w:numPr>
          <w:ilvl w:val="0"/>
          <w:numId w:val="152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Outside Broadcasts (OB):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 mandatory Site Safety Check must be conducted at all OB locations to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identify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trip hazards (cables), weather risks, and crowd control issues before going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on air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.</w:t>
      </w:r>
    </w:p>
    <w:p xmlns:wp14="http://schemas.microsoft.com/office/word/2010/wordml" w:rsidRPr="005941EA" w:rsidR="00382A6C" w:rsidP="6B5183B2" w:rsidRDefault="00382A6C" w14:paraId="5BC7059E" wp14:textId="76DB7B3F">
      <w:pPr>
        <w:pStyle w:val="ListParagraph"/>
        <w:numPr>
          <w:ilvl w:val="0"/>
          <w:numId w:val="152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Working Alone: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For late-night presenters or those working alone, a mandatory "Check-in/Check-out" procedure is in effect. All personnel must ensure doors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remain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locked and follow the station’s after-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hours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security protocol.</w:t>
      </w:r>
    </w:p>
    <w:p xmlns:wp14="http://schemas.microsoft.com/office/word/2010/wordml" w:rsidRPr="005941EA" w:rsidR="00382A6C" w:rsidP="6B5183B2" w:rsidRDefault="00382A6C" w14:paraId="75B2A520" wp14:textId="5358E5A7">
      <w:pPr>
        <w:spacing w:before="0" w:beforeAutospacing="off" w:after="0" w:afterAutospacing="off"/>
        <w:ind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5941EA" w:rsidR="00382A6C" w:rsidP="6B5183B2" w:rsidRDefault="00382A6C" w14:paraId="223D92BE" wp14:textId="098BA218">
      <w:pPr>
        <w:pStyle w:val="Heading3"/>
        <w:spacing w:before="0" w:beforeAutospacing="off" w:after="281" w:afterAutospacing="off"/>
        <w:ind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4. Incident Management and Review</w:t>
      </w:r>
    </w:p>
    <w:p xmlns:wp14="http://schemas.microsoft.com/office/word/2010/wordml" w:rsidRPr="005941EA" w:rsidR="00382A6C" w:rsidP="6B5183B2" w:rsidRDefault="00382A6C" w14:paraId="27D54AA4" wp14:textId="7075F22C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1BFDAA02">
        <w:rPr>
          <w:noProof w:val="0"/>
          <w:lang w:val="en"/>
        </w:rPr>
        <w:t>Injury Procedures</w:t>
      </w:r>
    </w:p>
    <w:p xmlns:wp14="http://schemas.microsoft.com/office/word/2010/wordml" w:rsidRPr="005941EA" w:rsidR="00382A6C" w:rsidP="6B5183B2" w:rsidRDefault="00382A6C" w14:paraId="36965C1A" wp14:textId="1EFE5F9F">
      <w:pPr>
        <w:pStyle w:val="ListParagraph"/>
        <w:numPr>
          <w:ilvl w:val="0"/>
          <w:numId w:val="153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All injuries, no matter how minor, must be recorded in the </w:t>
      </w:r>
      <w:r w:rsidRPr="6B5183B2" w:rsidR="1BFDAA0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Register of Injuries Book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"/>
        </w:rPr>
        <w:t xml:space="preserve"> kept at the station office.</w:t>
      </w:r>
    </w:p>
    <w:p xmlns:wp14="http://schemas.microsoft.com/office/word/2010/wordml" w:rsidRPr="005941EA" w:rsidR="00382A6C" w:rsidP="6B5183B2" w:rsidRDefault="00382A6C" w14:paraId="1FB80EF5" wp14:textId="5AEFDDB6">
      <w:pPr>
        <w:pStyle w:val="ListParagraph"/>
        <w:numPr>
          <w:ilvl w:val="0"/>
          <w:numId w:val="153"/>
        </w:numPr>
        <w:spacing w:before="240" w:beforeAutospacing="off" w:after="240" w:afterAutospacing="off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For serious injuries, a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WorkCover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incident report, a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Doctor’s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statement, and Witness statements must be completed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immediately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and 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>submitted</w:t>
      </w:r>
      <w:r w:rsidRPr="6B5183B2" w:rsidR="1BFDAA0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to the Secretary.</w:t>
      </w:r>
    </w:p>
    <w:p xmlns:wp14="http://schemas.microsoft.com/office/word/2010/wordml" w:rsidRPr="005941EA" w:rsidR="00382A6C" w:rsidP="6B5183B2" w:rsidRDefault="00382A6C" w14:paraId="37755C0C" wp14:textId="2A8F94EF">
      <w:pPr>
        <w:pStyle w:val="Normal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1BFDAA02">
        <w:rPr>
          <w:noProof w:val="0"/>
          <w:lang w:val="en"/>
        </w:rPr>
        <w:t>Governance and Review</w:t>
      </w:r>
    </w:p>
    <w:p xmlns:wp14="http://schemas.microsoft.com/office/word/2010/wordml" w:rsidRPr="005941EA" w:rsidR="00382A6C" w:rsidP="6B5183B2" w:rsidRDefault="00382A6C" w14:paraId="30149DB2" wp14:textId="1CC77390">
      <w:pPr>
        <w:pStyle w:val="ListParagraph"/>
        <w:numPr>
          <w:ilvl w:val="0"/>
          <w:numId w:val="154"/>
        </w:numPr>
        <w:spacing w:before="240" w:beforeAutospacing="off" w:after="240" w:afterAutospacing="off"/>
        <w:ind/>
        <w:rPr>
          <w:rFonts w:ascii="sans-serif" w:hAnsi="sans-serif" w:eastAsia="sans-serif" w:cs="sans-serif"/>
          <w:noProof w:val="0"/>
          <w:sz w:val="24"/>
          <w:szCs w:val="24"/>
          <w:lang w:val="en-US"/>
        </w:rPr>
      </w:pPr>
      <w:r w:rsidRPr="6B5183B2" w:rsidR="1BFDAA02">
        <w:rPr>
          <w:rFonts w:ascii="sans-serif" w:hAnsi="sans-serif" w:eastAsia="sans-serif" w:cs="sans-serif"/>
          <w:noProof w:val="0"/>
          <w:sz w:val="24"/>
          <w:szCs w:val="24"/>
          <w:lang w:val="en-US"/>
        </w:rPr>
        <w:t xml:space="preserve">The Management Committee will include a standing Agenda Item at every monthly meeting to discuss WHS matters, review reported </w:t>
      </w:r>
      <w:r w:rsidRPr="6B5183B2" w:rsidR="1BFDAA02">
        <w:rPr>
          <w:rFonts w:ascii="sans-serif" w:hAnsi="sans-serif" w:eastAsia="sans-serif" w:cs="sans-serif"/>
          <w:noProof w:val="0"/>
          <w:sz w:val="24"/>
          <w:szCs w:val="24"/>
          <w:lang w:val="en-US"/>
        </w:rPr>
        <w:t>hazards, and</w:t>
      </w:r>
      <w:r w:rsidRPr="6B5183B2" w:rsidR="1BFDAA02">
        <w:rPr>
          <w:rFonts w:ascii="sans-serif" w:hAnsi="sans-serif" w:eastAsia="sans-serif" w:cs="sans-serif"/>
          <w:noProof w:val="0"/>
          <w:sz w:val="24"/>
          <w:szCs w:val="24"/>
          <w:lang w:val="en-US"/>
        </w:rPr>
        <w:t xml:space="preserve"> ensure ongoing compliance.</w:t>
      </w:r>
    </w:p>
    <w:p xmlns:wp14="http://schemas.microsoft.com/office/word/2010/wordml" w:rsidRPr="005941EA" w:rsidR="00382A6C" w:rsidP="6B5183B2" w:rsidRDefault="00382A6C" w14:paraId="4864DCC9" wp14:textId="6AF0C19A">
      <w:pPr>
        <w:pStyle w:val="ListParagraph"/>
        <w:numPr>
          <w:ilvl w:val="0"/>
          <w:numId w:val="154"/>
        </w:numPr>
        <w:spacing w:before="240" w:beforeAutospacing="off" w:after="240" w:afterAutospacing="off"/>
        <w:ind/>
        <w:rPr>
          <w:rFonts w:ascii="sans-serif" w:hAnsi="sans-serif" w:eastAsia="sans-serif" w:cs="sans-serif"/>
          <w:noProof w:val="0"/>
          <w:sz w:val="24"/>
          <w:szCs w:val="24"/>
          <w:lang w:val="en-US"/>
        </w:rPr>
      </w:pPr>
      <w:r w:rsidRPr="6B5183B2" w:rsidR="1BFDAA02">
        <w:rPr>
          <w:rFonts w:ascii="sans-serif" w:hAnsi="sans-serif" w:eastAsia="sans-serif" w:cs="sans-serif"/>
          <w:noProof w:val="0"/>
          <w:sz w:val="24"/>
          <w:szCs w:val="24"/>
          <w:lang w:val="en-US"/>
        </w:rPr>
        <w:t>This policy will be reviewed following any major incident to ensure practices and procedures remain effective.</w:t>
      </w:r>
    </w:p>
    <w:p xmlns:wp14="http://schemas.microsoft.com/office/word/2010/wordml" w:rsidRPr="005941EA" w:rsidR="00382A6C" w:rsidP="340477AB" w:rsidRDefault="00382A6C" w14:paraId="16C94CE1" wp14:textId="1BEE53EC">
      <w:pPr>
        <w:pStyle w:val="Normal"/>
        <w:spacing w:before="0" w:beforeAutospacing="off" w:after="0" w:afterAutospacing="off"/>
        <w:ind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</w:pPr>
      <w:r w:rsidRPr="6B5183B2" w:rsidR="211BA09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 xml:space="preserve">APPROVED BY THE </w:t>
      </w:r>
      <w:r w:rsidRPr="6B5183B2" w:rsidR="3EF442A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BACR/CONNECT FM 100.9</w:t>
      </w:r>
      <w:r w:rsidRPr="6B5183B2" w:rsidR="01ACEF9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/CONNECT FM 100.9</w:t>
      </w:r>
      <w:r w:rsidRPr="6B5183B2" w:rsidR="13C2EE7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>/CONNECT FM 100.9</w:t>
      </w:r>
      <w:r w:rsidRPr="6B5183B2" w:rsidR="211BA09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"/>
        </w:rPr>
        <w:t xml:space="preserve"> MANAGEMENT COMMITTEE 2010</w:t>
      </w:r>
      <w:r w:rsidRPr="6B5183B2" w:rsidR="50DB7E26">
        <w:rPr>
          <w:rFonts w:ascii="Arial" w:hAnsi="Arial" w:eastAsia="Arial" w:cs="Arial"/>
          <w:b w:val="1"/>
          <w:bCs w:val="1"/>
          <w:sz w:val="24"/>
          <w:szCs w:val="24"/>
          <w:lang w:val="en"/>
        </w:rPr>
        <w:t>/</w:t>
      </w:r>
      <w:r w:rsidRPr="6B5183B2" w:rsidR="50DB7E26">
        <w:rPr>
          <w:rFonts w:ascii="Arial" w:hAnsi="Arial" w:eastAsia="Arial" w:cs="Arial"/>
          <w:b w:val="1"/>
          <w:bCs w:val="1"/>
          <w:sz w:val="24"/>
          <w:szCs w:val="24"/>
          <w:lang w:val="en"/>
        </w:rPr>
        <w:t>REVISED</w:t>
      </w:r>
      <w:r w:rsidRPr="6B5183B2" w:rsidR="50DB7E26">
        <w:rPr>
          <w:rFonts w:ascii="Arial" w:hAnsi="Arial" w:eastAsia="Arial" w:cs="Arial"/>
          <w:b w:val="1"/>
          <w:bCs w:val="1"/>
          <w:sz w:val="24"/>
          <w:szCs w:val="24"/>
          <w:lang w:val="en"/>
        </w:rPr>
        <w:t xml:space="preserve"> BY THE MANAGEMENT COMMITTEE 20</w:t>
      </w:r>
      <w:r w:rsidRPr="6B5183B2" w:rsidR="50DB7E26">
        <w:rPr>
          <w:rFonts w:ascii="Arial" w:hAnsi="Arial" w:eastAsia="Arial" w:cs="Arial"/>
          <w:b w:val="1"/>
          <w:bCs w:val="1"/>
          <w:sz w:val="24"/>
          <w:szCs w:val="24"/>
          <w:lang w:val="en"/>
        </w:rPr>
        <w:t>25</w:t>
      </w:r>
      <w:r w:rsidRPr="6B5183B2" w:rsidR="0C3EA403">
        <w:rPr>
          <w:rFonts w:ascii="Arial" w:hAnsi="Arial" w:eastAsia="Arial" w:cs="Arial"/>
          <w:b w:val="1"/>
          <w:bCs w:val="1"/>
          <w:sz w:val="24"/>
          <w:szCs w:val="24"/>
          <w:lang w:val="en"/>
        </w:rPr>
        <w:t>/</w:t>
      </w:r>
      <w:r w:rsidRPr="6B5183B2" w:rsidR="0C3EA40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"/>
        </w:rPr>
        <w:t>UPDATED FOR 2026 COMPLIANCE</w:t>
      </w:r>
    </w:p>
    <w:p xmlns:wp14="http://schemas.microsoft.com/office/word/2010/wordml" w:rsidRPr="00382A6C" w:rsidR="003F75F2" w:rsidP="00382A6C" w:rsidRDefault="003F75F2" w14:paraId="34FF1C98" wp14:textId="77777777">
      <w:pPr>
        <w:ind w:right="401"/>
        <w:rPr>
          <w:rFonts w:ascii="Arial" w:hAnsi="Arial" w:cs="Arial"/>
          <w:lang w:val="en"/>
        </w:rPr>
      </w:pPr>
    </w:p>
    <w:sectPr w:rsidRPr="00382A6C" w:rsidR="003F75F2">
      <w:pgSz w:w="11906" w:h="16838" w:orient="portrait"/>
      <w:pgMar w:top="720" w:right="567" w:bottom="1304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rk Courier">
    <w:altName w:val="Calibri"/>
    <w:charset w:val="00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TT5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3">
    <w:nsid w:val="23029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2c238b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582a4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4616f3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261885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176ee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4c1c3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3fb5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380123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4a16a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81bf037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2">
    <w:nsid w:val="4786d6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1">
    <w:nsid w:val="66e6b5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0">
    <w:nsid w:val="499e86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3f2dc8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1a17e96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7">
    <w:nsid w:val="7bfaa9c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6">
    <w:nsid w:val="1491316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5">
    <w:nsid w:val="14694b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4">
    <w:nsid w:val="2d9fb3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3">
    <w:nsid w:val="776e0e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55e2e7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145472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7d9367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5d17b2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4bdf4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56e382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34e79eff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5">
    <w:nsid w:val="674ea7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4">
    <w:nsid w:val="50159a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3">
    <w:nsid w:val="2bb0c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50533c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1">
    <w:nsid w:val="1ede7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3d58af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9">
    <w:nsid w:val="79b8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dcff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7e2123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580463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5">
    <w:nsid w:val="2c3ac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4">
    <w:nsid w:val="45549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7ca3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6ca8d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1c27c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4166cd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7dafe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4906aa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766d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1009b3f3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5">
    <w:nsid w:val="47a0629b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4">
    <w:nsid w:val="6950e1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40280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5e1f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be23b7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1ca0a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4715a8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448f93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7">
    <w:nsid w:val="23ee17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b86d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33bb9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5427e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a2e62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dc66b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5a2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128849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2db4a2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f7114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1bba0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e6c8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6db54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133b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39734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ad7d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77908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df4db90"/>
    <w:multiLevelType xmlns:w="http://schemas.openxmlformats.org/wordprocessingml/2006/main" w:val="hybridMultilevel"/>
    <w:lvl xmlns:w="http://schemas.openxmlformats.org/wordprocessingml/2006/main" w:ilvl="0">
      <w:start w:val="2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879ccc7"/>
    <w:multiLevelType xmlns:w="http://schemas.openxmlformats.org/wordprocessingml/2006/main" w:val="hybridMultilevel"/>
    <w:lvl xmlns:w="http://schemas.openxmlformats.org/wordprocessingml/2006/main" w:ilvl="0">
      <w:start w:val="2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1a9fe99e"/>
    <w:multiLevelType xmlns:w="http://schemas.openxmlformats.org/wordprocessingml/2006/main" w:val="hybridMultilevel"/>
    <w:lvl xmlns:w="http://schemas.openxmlformats.org/wordprocessingml/2006/main" w:ilvl="0">
      <w:start w:val="2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6d023212"/>
    <w:multiLevelType xmlns:w="http://schemas.openxmlformats.org/wordprocessingml/2006/main" w:val="hybridMultilevel"/>
    <w:lvl xmlns:w="http://schemas.openxmlformats.org/wordprocessingml/2006/main" w:ilvl="0">
      <w:start w:val="2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1e4d46ed"/>
    <w:multiLevelType xmlns:w="http://schemas.openxmlformats.org/wordprocessingml/2006/main" w:val="hybridMultilevel"/>
    <w:lvl xmlns:w="http://schemas.openxmlformats.org/wordprocessingml/2006/main" w:ilvl="0">
      <w:start w:val="2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542657b0"/>
    <w:multiLevelType xmlns:w="http://schemas.openxmlformats.org/wordprocessingml/2006/main" w:val="hybridMultilevel"/>
    <w:lvl xmlns:w="http://schemas.openxmlformats.org/wordprocessingml/2006/main" w:ilvl="0">
      <w:start w:val="2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1c11c1c6"/>
    <w:multiLevelType xmlns:w="http://schemas.openxmlformats.org/wordprocessingml/2006/main" w:val="hybridMultilevel"/>
    <w:lvl xmlns:w="http://schemas.openxmlformats.org/wordprocessingml/2006/main" w:ilvl="0">
      <w:start w:val="1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5e680658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4a326346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3b041c70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6c74640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4dd4187e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1102495e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592591c6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1ae8b327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3d524efd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b9657db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4e622018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7a69984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eb077af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75a8b2f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761b558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4d042a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67b7629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705718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187342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6f42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7edd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d7e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40b3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46580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0145b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d4026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f073d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fc65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a4296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a015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4efee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dd08f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f7cca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64122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1d761f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0f03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fc7ff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cf0b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dac30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6a2f6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4ba67a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f707d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36fa3b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c5a17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84fa0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203f9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3097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66e79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5e9da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f0281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3c42f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da07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aee05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ffb3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f87fc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e3706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bfb9f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82a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920c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53ef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e69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503e1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64db4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1c5c1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50af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d417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164c2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1e89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33c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11623BA"/>
    <w:multiLevelType w:val="hybridMultilevel"/>
    <w:tmpl w:val="8F6A4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4C320F"/>
    <w:multiLevelType w:val="hybridMultilevel"/>
    <w:tmpl w:val="39C6E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BA67D4"/>
    <w:multiLevelType w:val="hybridMultilevel"/>
    <w:tmpl w:val="10201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C31B19"/>
    <w:multiLevelType w:val="hybridMultilevel"/>
    <w:tmpl w:val="88769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7A5CFA"/>
    <w:multiLevelType w:val="hybridMultilevel"/>
    <w:tmpl w:val="7D48A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210915069">
    <w:abstractNumId w:val="4"/>
  </w:num>
  <w:num w:numId="2" w16cid:durableId="1750073790">
    <w:abstractNumId w:val="2"/>
  </w:num>
  <w:num w:numId="3" w16cid:durableId="1979918202">
    <w:abstractNumId w:val="0"/>
  </w:num>
  <w:num w:numId="4" w16cid:durableId="987707383">
    <w:abstractNumId w:val="3"/>
  </w:num>
  <w:num w:numId="5" w16cid:durableId="100455019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activeWritingStyle w:lang="en-AU" w:vendorID="64" w:dllVersion="0" w:nlCheck="1" w:checkStyle="0" w:appName="MSWord"/>
  <w:proofState w:spelling="clean" w:grammar="dirty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93"/>
    <w:rsid w:val="0002AD69"/>
    <w:rsid w:val="00131865"/>
    <w:rsid w:val="0020512A"/>
    <w:rsid w:val="002463F6"/>
    <w:rsid w:val="00382A6C"/>
    <w:rsid w:val="003E7A6F"/>
    <w:rsid w:val="003F75F2"/>
    <w:rsid w:val="00476B05"/>
    <w:rsid w:val="004A8615"/>
    <w:rsid w:val="004E6634"/>
    <w:rsid w:val="005D0093"/>
    <w:rsid w:val="0068685E"/>
    <w:rsid w:val="00754998"/>
    <w:rsid w:val="00940EE8"/>
    <w:rsid w:val="00A27C38"/>
    <w:rsid w:val="00D27923"/>
    <w:rsid w:val="0128FC2F"/>
    <w:rsid w:val="019B7A0E"/>
    <w:rsid w:val="01ACEF9B"/>
    <w:rsid w:val="027EB9BE"/>
    <w:rsid w:val="027EB9BE"/>
    <w:rsid w:val="0301E51A"/>
    <w:rsid w:val="034EA508"/>
    <w:rsid w:val="036AE8D5"/>
    <w:rsid w:val="03DBCABD"/>
    <w:rsid w:val="04913290"/>
    <w:rsid w:val="04B0F817"/>
    <w:rsid w:val="04C753F8"/>
    <w:rsid w:val="0528A24E"/>
    <w:rsid w:val="0573D06E"/>
    <w:rsid w:val="05DAA6BA"/>
    <w:rsid w:val="0654EA05"/>
    <w:rsid w:val="070E12C1"/>
    <w:rsid w:val="081D5AC6"/>
    <w:rsid w:val="08605243"/>
    <w:rsid w:val="08668E28"/>
    <w:rsid w:val="08843D7F"/>
    <w:rsid w:val="0964968D"/>
    <w:rsid w:val="0987CDAE"/>
    <w:rsid w:val="09A5E01D"/>
    <w:rsid w:val="09B3B56D"/>
    <w:rsid w:val="0A32D89E"/>
    <w:rsid w:val="0AC1B297"/>
    <w:rsid w:val="0B09DF7D"/>
    <w:rsid w:val="0B8DB6AB"/>
    <w:rsid w:val="0BAF3748"/>
    <w:rsid w:val="0BC22E4A"/>
    <w:rsid w:val="0C3EA403"/>
    <w:rsid w:val="0CDE6650"/>
    <w:rsid w:val="0D2AC685"/>
    <w:rsid w:val="0D71C171"/>
    <w:rsid w:val="0D7AA90E"/>
    <w:rsid w:val="0DD42D17"/>
    <w:rsid w:val="0E868DEA"/>
    <w:rsid w:val="0F561C07"/>
    <w:rsid w:val="0F7FC149"/>
    <w:rsid w:val="0F9A8B86"/>
    <w:rsid w:val="1195A5AC"/>
    <w:rsid w:val="12099366"/>
    <w:rsid w:val="12951ED8"/>
    <w:rsid w:val="12951ED8"/>
    <w:rsid w:val="12D9178C"/>
    <w:rsid w:val="130F3C9C"/>
    <w:rsid w:val="1380894E"/>
    <w:rsid w:val="13C2EE74"/>
    <w:rsid w:val="14BA27AC"/>
    <w:rsid w:val="161E4090"/>
    <w:rsid w:val="16624AE8"/>
    <w:rsid w:val="1713DE8D"/>
    <w:rsid w:val="174F3264"/>
    <w:rsid w:val="177CB450"/>
    <w:rsid w:val="179A76EE"/>
    <w:rsid w:val="17AB691D"/>
    <w:rsid w:val="17B85884"/>
    <w:rsid w:val="17C949E9"/>
    <w:rsid w:val="17C949E9"/>
    <w:rsid w:val="18333054"/>
    <w:rsid w:val="1866E94C"/>
    <w:rsid w:val="18854B97"/>
    <w:rsid w:val="188BD003"/>
    <w:rsid w:val="18ACBA72"/>
    <w:rsid w:val="18E4A62B"/>
    <w:rsid w:val="18FC8CB8"/>
    <w:rsid w:val="1914A0B7"/>
    <w:rsid w:val="1917317C"/>
    <w:rsid w:val="1961A191"/>
    <w:rsid w:val="1961A191"/>
    <w:rsid w:val="19FB6FFA"/>
    <w:rsid w:val="1A4F9CF2"/>
    <w:rsid w:val="1ABB20F6"/>
    <w:rsid w:val="1AF5FD06"/>
    <w:rsid w:val="1BFDAA02"/>
    <w:rsid w:val="1BFE10C9"/>
    <w:rsid w:val="1C0720F4"/>
    <w:rsid w:val="1C8E336C"/>
    <w:rsid w:val="1C9CE941"/>
    <w:rsid w:val="1CB4D992"/>
    <w:rsid w:val="1D5467EB"/>
    <w:rsid w:val="1DB452DA"/>
    <w:rsid w:val="1DB452DA"/>
    <w:rsid w:val="1DEACB1E"/>
    <w:rsid w:val="1DF7B1F3"/>
    <w:rsid w:val="1E7ED686"/>
    <w:rsid w:val="1EAB77C5"/>
    <w:rsid w:val="1EB0DCB5"/>
    <w:rsid w:val="1EFAC14D"/>
    <w:rsid w:val="1F04240E"/>
    <w:rsid w:val="1F0A5793"/>
    <w:rsid w:val="1FD547D1"/>
    <w:rsid w:val="20503CB9"/>
    <w:rsid w:val="20F16592"/>
    <w:rsid w:val="211BA094"/>
    <w:rsid w:val="216EF0A2"/>
    <w:rsid w:val="21B8A480"/>
    <w:rsid w:val="21DE9E20"/>
    <w:rsid w:val="221FAAAC"/>
    <w:rsid w:val="232257F7"/>
    <w:rsid w:val="232257F7"/>
    <w:rsid w:val="23CBFC18"/>
    <w:rsid w:val="245DC205"/>
    <w:rsid w:val="2473D2D3"/>
    <w:rsid w:val="249FB224"/>
    <w:rsid w:val="24E71DF2"/>
    <w:rsid w:val="250AB80B"/>
    <w:rsid w:val="25640C05"/>
    <w:rsid w:val="265FC6B3"/>
    <w:rsid w:val="2676228B"/>
    <w:rsid w:val="26F1339F"/>
    <w:rsid w:val="27D3C266"/>
    <w:rsid w:val="27F70887"/>
    <w:rsid w:val="28B99D3A"/>
    <w:rsid w:val="298A2C42"/>
    <w:rsid w:val="299B0C4A"/>
    <w:rsid w:val="2A3887D7"/>
    <w:rsid w:val="2A43EB8F"/>
    <w:rsid w:val="2A8EEC5E"/>
    <w:rsid w:val="2ADD783A"/>
    <w:rsid w:val="2B796DB3"/>
    <w:rsid w:val="2C0AB3AF"/>
    <w:rsid w:val="2C2346FB"/>
    <w:rsid w:val="2C3DC26A"/>
    <w:rsid w:val="2E913505"/>
    <w:rsid w:val="2ED87DD3"/>
    <w:rsid w:val="2F1B5A60"/>
    <w:rsid w:val="2F48BB67"/>
    <w:rsid w:val="2F891E14"/>
    <w:rsid w:val="2F984448"/>
    <w:rsid w:val="2FEAE552"/>
    <w:rsid w:val="30409162"/>
    <w:rsid w:val="3171A087"/>
    <w:rsid w:val="31965187"/>
    <w:rsid w:val="32B74819"/>
    <w:rsid w:val="331EF769"/>
    <w:rsid w:val="340477AB"/>
    <w:rsid w:val="34E798DE"/>
    <w:rsid w:val="35364F65"/>
    <w:rsid w:val="3560B4FE"/>
    <w:rsid w:val="35842AD7"/>
    <w:rsid w:val="35D328A8"/>
    <w:rsid w:val="35FA88CC"/>
    <w:rsid w:val="364A8168"/>
    <w:rsid w:val="38437732"/>
    <w:rsid w:val="38B9C1CC"/>
    <w:rsid w:val="38BA2A3B"/>
    <w:rsid w:val="38BB007A"/>
    <w:rsid w:val="38D633C1"/>
    <w:rsid w:val="39EE4D01"/>
    <w:rsid w:val="3A470EDF"/>
    <w:rsid w:val="3A847FBC"/>
    <w:rsid w:val="3B83874E"/>
    <w:rsid w:val="3C3EB5E8"/>
    <w:rsid w:val="3DA4771D"/>
    <w:rsid w:val="3E04047A"/>
    <w:rsid w:val="3E0BA0C3"/>
    <w:rsid w:val="3ED540B6"/>
    <w:rsid w:val="3EF442A5"/>
    <w:rsid w:val="3F73B51A"/>
    <w:rsid w:val="3F89A272"/>
    <w:rsid w:val="3FFA2F48"/>
    <w:rsid w:val="407157B0"/>
    <w:rsid w:val="414ECFF8"/>
    <w:rsid w:val="41ABDD32"/>
    <w:rsid w:val="432904DE"/>
    <w:rsid w:val="432904DE"/>
    <w:rsid w:val="437380B3"/>
    <w:rsid w:val="4386701C"/>
    <w:rsid w:val="43E0DE07"/>
    <w:rsid w:val="45801870"/>
    <w:rsid w:val="46704635"/>
    <w:rsid w:val="4723531D"/>
    <w:rsid w:val="47EBA47A"/>
    <w:rsid w:val="483B3ED7"/>
    <w:rsid w:val="49204ADE"/>
    <w:rsid w:val="49C00B50"/>
    <w:rsid w:val="4A2A96A5"/>
    <w:rsid w:val="4A2E1D57"/>
    <w:rsid w:val="4A7CEE0B"/>
    <w:rsid w:val="4B036D83"/>
    <w:rsid w:val="4BBED9B5"/>
    <w:rsid w:val="4BBFDF35"/>
    <w:rsid w:val="4BF1B862"/>
    <w:rsid w:val="4C107CB4"/>
    <w:rsid w:val="4D7B2EA1"/>
    <w:rsid w:val="4D808663"/>
    <w:rsid w:val="4D863858"/>
    <w:rsid w:val="4D921179"/>
    <w:rsid w:val="4DF35217"/>
    <w:rsid w:val="4EE2C120"/>
    <w:rsid w:val="4F01BCA5"/>
    <w:rsid w:val="4F2EC279"/>
    <w:rsid w:val="4F50B981"/>
    <w:rsid w:val="4FA45F9B"/>
    <w:rsid w:val="4FBE4C38"/>
    <w:rsid w:val="4FC60E9D"/>
    <w:rsid w:val="4FC60E9D"/>
    <w:rsid w:val="4FC7CF1B"/>
    <w:rsid w:val="506CFC4D"/>
    <w:rsid w:val="50DB7E26"/>
    <w:rsid w:val="5108E621"/>
    <w:rsid w:val="513C9115"/>
    <w:rsid w:val="51729400"/>
    <w:rsid w:val="51D7220A"/>
    <w:rsid w:val="5230EF83"/>
    <w:rsid w:val="5277149E"/>
    <w:rsid w:val="5345B344"/>
    <w:rsid w:val="53471B6D"/>
    <w:rsid w:val="53B7013D"/>
    <w:rsid w:val="55772A54"/>
    <w:rsid w:val="55EBE93D"/>
    <w:rsid w:val="57C103A5"/>
    <w:rsid w:val="57DC6E65"/>
    <w:rsid w:val="583384F6"/>
    <w:rsid w:val="58CF00C7"/>
    <w:rsid w:val="58D63D02"/>
    <w:rsid w:val="59168628"/>
    <w:rsid w:val="594F9790"/>
    <w:rsid w:val="597ADE20"/>
    <w:rsid w:val="59827A2A"/>
    <w:rsid w:val="5AC1B53C"/>
    <w:rsid w:val="5AFA640D"/>
    <w:rsid w:val="5B1B82E3"/>
    <w:rsid w:val="5BE59ACD"/>
    <w:rsid w:val="5C720F0F"/>
    <w:rsid w:val="5C83F978"/>
    <w:rsid w:val="5CF26766"/>
    <w:rsid w:val="5D8A63B5"/>
    <w:rsid w:val="5EC78521"/>
    <w:rsid w:val="5F210281"/>
    <w:rsid w:val="5FBD6B52"/>
    <w:rsid w:val="5FBD6B52"/>
    <w:rsid w:val="5FC8C9CA"/>
    <w:rsid w:val="601CCF17"/>
    <w:rsid w:val="60FE175F"/>
    <w:rsid w:val="612E794E"/>
    <w:rsid w:val="6146523E"/>
    <w:rsid w:val="617270B7"/>
    <w:rsid w:val="619A26C2"/>
    <w:rsid w:val="61AA142D"/>
    <w:rsid w:val="61C7CDEA"/>
    <w:rsid w:val="624BDDD3"/>
    <w:rsid w:val="628ED013"/>
    <w:rsid w:val="62C01AA5"/>
    <w:rsid w:val="630207C1"/>
    <w:rsid w:val="633F9765"/>
    <w:rsid w:val="64BF951D"/>
    <w:rsid w:val="64F2FD8B"/>
    <w:rsid w:val="65578B3D"/>
    <w:rsid w:val="65D0BB98"/>
    <w:rsid w:val="66B2B466"/>
    <w:rsid w:val="66B54DB7"/>
    <w:rsid w:val="66EAE826"/>
    <w:rsid w:val="67AB4982"/>
    <w:rsid w:val="681B2E75"/>
    <w:rsid w:val="6839E63E"/>
    <w:rsid w:val="68CB4032"/>
    <w:rsid w:val="693E24E7"/>
    <w:rsid w:val="6A135D0D"/>
    <w:rsid w:val="6AFC49E4"/>
    <w:rsid w:val="6B5183B2"/>
    <w:rsid w:val="6C6148F7"/>
    <w:rsid w:val="6C814AE6"/>
    <w:rsid w:val="6C867681"/>
    <w:rsid w:val="6CA7A7F2"/>
    <w:rsid w:val="6CC858D0"/>
    <w:rsid w:val="6DED1B68"/>
    <w:rsid w:val="6E545FC3"/>
    <w:rsid w:val="6E8465C0"/>
    <w:rsid w:val="70117D2F"/>
    <w:rsid w:val="706C78DB"/>
    <w:rsid w:val="70FAB037"/>
    <w:rsid w:val="717AE61A"/>
    <w:rsid w:val="7218E4B3"/>
    <w:rsid w:val="722EFA1E"/>
    <w:rsid w:val="739A1899"/>
    <w:rsid w:val="748D3656"/>
    <w:rsid w:val="7498190C"/>
    <w:rsid w:val="74A17E84"/>
    <w:rsid w:val="74E8B7BF"/>
    <w:rsid w:val="7529B604"/>
    <w:rsid w:val="757DA934"/>
    <w:rsid w:val="76C37A65"/>
    <w:rsid w:val="76E7AF0B"/>
    <w:rsid w:val="774CFED0"/>
    <w:rsid w:val="783FBA40"/>
    <w:rsid w:val="7AC2B568"/>
    <w:rsid w:val="7B083F78"/>
    <w:rsid w:val="7B1BC393"/>
    <w:rsid w:val="7B39A507"/>
    <w:rsid w:val="7C3CC014"/>
    <w:rsid w:val="7CAB610D"/>
    <w:rsid w:val="7CB66EF0"/>
    <w:rsid w:val="7D3EE2E7"/>
    <w:rsid w:val="7D5FD92D"/>
    <w:rsid w:val="7DA477FF"/>
    <w:rsid w:val="7DC89DC4"/>
    <w:rsid w:val="7DF25431"/>
    <w:rsid w:val="7DF25431"/>
    <w:rsid w:val="7E0D952D"/>
    <w:rsid w:val="7E9461AB"/>
    <w:rsid w:val="7F23026E"/>
    <w:rsid w:val="7F2CD62C"/>
    <w:rsid w:val="7F3254B2"/>
    <w:rsid w:val="7F927B5F"/>
    <w:rsid w:val="7F9ED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FA7C89"/>
  <w15:chartTrackingRefBased/>
  <w15:docId w15:val="{91DCE9A8-6C00-45C6-B255-CEE8BE80B1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Dark Courier" w:hAnsi="Dark Courier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color w:val="333333"/>
      <w:szCs w:val="19"/>
      <w:lang w:val="en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paragraph" w:styleId="ListParagraph">
    <w:uiPriority w:val="34"/>
    <w:name w:val="List Paragraph"/>
    <w:basedOn w:val="Normal"/>
    <w:qFormat/>
    <w:rsid w:val="0BC22E4A"/>
    <w:pPr>
      <w:spacing/>
      <w:ind w:left="720"/>
      <w:contextualSpacing/>
    </w:pPr>
  </w:style>
  <w:style w:type="paragraph" w:styleId="Heading5">
    <w:uiPriority w:val="9"/>
    <w:name w:val="heading 5"/>
    <w:basedOn w:val="Normal"/>
    <w:next w:val="Normal"/>
    <w:unhideWhenUsed/>
    <w:qFormat/>
    <w:rsid w:val="1AF5FD06"/>
    <w:rPr>
      <w:rFonts w:eastAsia="游ゴシック Light" w:cs="Times New Roman" w:eastAsiaTheme="majorEastAsia" w:cstheme="majorBidi"/>
      <w:color w:val="2F5496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unhideWhenUsed/>
    <w:qFormat/>
    <w:rsid w:val="1AF5FD06"/>
    <w:rPr>
      <w:rFonts w:eastAsia="游ゴシック Light" w:cs="Times New Roman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4">
    <w:uiPriority w:val="9"/>
    <w:name w:val="heading 4"/>
    <w:basedOn w:val="Normal"/>
    <w:next w:val="Normal"/>
    <w:unhideWhenUsed/>
    <w:qFormat/>
    <w:rsid w:val="340477AB"/>
    <w:rPr>
      <w:rFonts w:eastAsia="游ゴシック Light" w:cs="Times New Roman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Bankstown-Auburn Community Radio Inc</dc:title>
  <dc:subject/>
  <dc:creator>ROYCE BURKETT</dc:creator>
  <keywords/>
  <dc:description/>
  <lastModifiedBy>Rod Thompson</lastModifiedBy>
  <revision>26</revision>
  <lastPrinted>2026-03-23T23:58:00.0000000Z</lastPrinted>
  <dcterms:created xsi:type="dcterms:W3CDTF">2026-03-25T01:52:00.0000000Z</dcterms:created>
  <dcterms:modified xsi:type="dcterms:W3CDTF">2026-03-26T01:13:55.0048851Z</dcterms:modified>
</coreProperties>
</file>